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DCC5D5">
      <w:pPr>
        <w:pStyle w:val="3"/>
        <w:numPr>
          <w:ilvl w:val="0"/>
          <w:numId w:val="0"/>
        </w:numPr>
        <w:tabs>
          <w:tab w:val="left" w:pos="0"/>
        </w:tabs>
        <w:spacing w:before="500" w:after="140" w:line="400" w:lineRule="exact"/>
        <w:ind w:leftChars="0"/>
        <w:jc w:val="center"/>
        <w:rPr>
          <w:rFonts w:hint="eastAsia" w:ascii="微软雅黑" w:hAnsi="微软雅黑" w:eastAsia="微软雅黑"/>
          <w:szCs w:val="32"/>
          <w:lang w:eastAsia="zh-CN"/>
        </w:rPr>
      </w:pPr>
      <w:bookmarkStart w:id="0" w:name="_Toc75887889"/>
      <w:bookmarkStart w:id="1" w:name="_Toc413768805"/>
      <w:r>
        <w:rPr>
          <w:rFonts w:hint="eastAsia" w:ascii="微软雅黑" w:hAnsi="微软雅黑" w:eastAsia="微软雅黑"/>
          <w:szCs w:val="32"/>
        </w:rPr>
        <w:t>江西师范大学科学技术学院工程结算审计咨询业务项目</w:t>
      </w:r>
      <w:r>
        <w:rPr>
          <w:rFonts w:hint="eastAsia" w:ascii="微软雅黑" w:hAnsi="微软雅黑" w:eastAsia="微软雅黑"/>
          <w:szCs w:val="32"/>
          <w:lang w:eastAsia="zh-CN"/>
        </w:rPr>
        <w:t>采购需求</w:t>
      </w:r>
    </w:p>
    <w:p w14:paraId="1FD8FBA7">
      <w:pPr>
        <w:pStyle w:val="3"/>
        <w:numPr>
          <w:ilvl w:val="0"/>
          <w:numId w:val="1"/>
        </w:numPr>
        <w:tabs>
          <w:tab w:val="left" w:pos="0"/>
          <w:tab w:val="clear" w:pos="420"/>
        </w:tabs>
        <w:spacing w:before="500" w:after="140" w:line="400" w:lineRule="exact"/>
        <w:ind w:left="0" w:firstLine="0"/>
        <w:rPr>
          <w:rFonts w:ascii="微软雅黑" w:hAnsi="微软雅黑" w:eastAsia="微软雅黑"/>
          <w:sz w:val="36"/>
          <w:szCs w:val="36"/>
        </w:rPr>
      </w:pPr>
      <w:r>
        <w:rPr>
          <w:rFonts w:hint="eastAsia" w:ascii="微软雅黑" w:hAnsi="微软雅黑" w:eastAsia="微软雅黑"/>
          <w:szCs w:val="32"/>
        </w:rPr>
        <w:t>咨询业务项目</w:t>
      </w:r>
      <w:r>
        <w:rPr>
          <w:rFonts w:hint="eastAsia" w:ascii="微软雅黑" w:hAnsi="微软雅黑" w:eastAsia="微软雅黑"/>
          <w:sz w:val="36"/>
          <w:szCs w:val="36"/>
        </w:rPr>
        <w:t>采购清单</w:t>
      </w:r>
      <w:bookmarkEnd w:id="0"/>
      <w:bookmarkEnd w:id="1"/>
    </w:p>
    <w:tbl>
      <w:tblPr>
        <w:tblStyle w:val="8"/>
        <w:tblW w:w="864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0"/>
        <w:gridCol w:w="2857"/>
      </w:tblGrid>
      <w:tr w14:paraId="405840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5790" w:type="dxa"/>
            <w:vAlign w:val="center"/>
          </w:tcPr>
          <w:p w14:paraId="27456A2C">
            <w:pPr>
              <w:spacing w:line="48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项目名称</w:t>
            </w:r>
          </w:p>
        </w:tc>
        <w:tc>
          <w:tcPr>
            <w:tcW w:w="2857" w:type="dxa"/>
            <w:vAlign w:val="center"/>
          </w:tcPr>
          <w:p w14:paraId="688BD3E6">
            <w:pPr>
              <w:spacing w:line="46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数量</w:t>
            </w:r>
          </w:p>
          <w:p w14:paraId="3257C3E6">
            <w:pPr>
              <w:spacing w:line="46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（单位）</w:t>
            </w:r>
          </w:p>
        </w:tc>
      </w:tr>
      <w:tr w14:paraId="1E2C37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5790" w:type="dxa"/>
            <w:vAlign w:val="center"/>
          </w:tcPr>
          <w:p w14:paraId="16B0A203">
            <w:pPr>
              <w:spacing w:line="46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江西师范大学科学技术学院工程结算审计</w:t>
            </w:r>
          </w:p>
          <w:p w14:paraId="6871933A">
            <w:pPr>
              <w:spacing w:line="46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咨询业务项目</w:t>
            </w:r>
          </w:p>
        </w:tc>
        <w:tc>
          <w:tcPr>
            <w:tcW w:w="2857" w:type="dxa"/>
            <w:vAlign w:val="center"/>
          </w:tcPr>
          <w:p w14:paraId="07355E75">
            <w:pPr>
              <w:spacing w:line="46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1项</w:t>
            </w:r>
          </w:p>
        </w:tc>
      </w:tr>
    </w:tbl>
    <w:p w14:paraId="3101E945">
      <w:pPr>
        <w:pStyle w:val="3"/>
        <w:numPr>
          <w:ilvl w:val="0"/>
          <w:numId w:val="1"/>
        </w:numPr>
        <w:tabs>
          <w:tab w:val="left" w:pos="0"/>
          <w:tab w:val="clear" w:pos="420"/>
        </w:tabs>
        <w:spacing w:before="500" w:after="140" w:line="360" w:lineRule="auto"/>
        <w:ind w:left="0" w:firstLine="0"/>
        <w:rPr>
          <w:rFonts w:ascii="微软雅黑" w:hAnsi="微软雅黑" w:eastAsia="微软雅黑"/>
          <w:sz w:val="36"/>
          <w:szCs w:val="36"/>
        </w:rPr>
      </w:pPr>
      <w:bookmarkStart w:id="2" w:name="_Toc75887890"/>
      <w:r>
        <w:rPr>
          <w:rFonts w:hint="eastAsia" w:ascii="微软雅黑" w:hAnsi="微软雅黑" w:eastAsia="微软雅黑"/>
          <w:sz w:val="36"/>
          <w:szCs w:val="36"/>
        </w:rPr>
        <w:t>服务要求</w:t>
      </w:r>
      <w:bookmarkEnd w:id="2"/>
    </w:p>
    <w:p w14:paraId="3F46FD0B">
      <w:pPr>
        <w:pStyle w:val="10"/>
        <w:spacing w:line="480" w:lineRule="exact"/>
        <w:ind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 w:cs="黑体"/>
          <w:bCs/>
          <w:sz w:val="24"/>
          <w:szCs w:val="24"/>
        </w:rPr>
        <w:t>（一）</w:t>
      </w:r>
      <w:r>
        <w:rPr>
          <w:rFonts w:hint="eastAsia" w:ascii="微软雅黑" w:hAnsi="微软雅黑" w:eastAsia="微软雅黑"/>
          <w:sz w:val="24"/>
          <w:szCs w:val="24"/>
        </w:rPr>
        <w:t>项目概况</w:t>
      </w:r>
    </w:p>
    <w:p w14:paraId="0F096A8C">
      <w:pPr>
        <w:spacing w:line="480" w:lineRule="exact"/>
        <w:ind w:firstLine="480" w:firstLineChars="2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根据采购人提供的工程项目相关资料进行工程竣工结算审计工作。</w:t>
      </w:r>
    </w:p>
    <w:p w14:paraId="665A3E34">
      <w:pPr>
        <w:pStyle w:val="10"/>
        <w:spacing w:line="480" w:lineRule="exact"/>
        <w:ind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（二）服务质量标准</w:t>
      </w:r>
    </w:p>
    <w:p w14:paraId="7FC66031">
      <w:pPr>
        <w:pStyle w:val="10"/>
        <w:spacing w:line="480" w:lineRule="exact"/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结算审计：</w:t>
      </w:r>
    </w:p>
    <w:p w14:paraId="000C48DE">
      <w:pPr>
        <w:spacing w:line="480" w:lineRule="exact"/>
        <w:ind w:firstLine="480" w:firstLineChars="2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1</w:t>
      </w:r>
      <w:r>
        <w:rPr>
          <w:rFonts w:hint="eastAsia" w:ascii="微软雅黑" w:hAnsi="微软雅黑" w:eastAsia="微软雅黑"/>
          <w:sz w:val="24"/>
          <w:lang w:val="en-US" w:eastAsia="zh-CN"/>
        </w:rPr>
        <w:t>.</w:t>
      </w:r>
      <w:r>
        <w:rPr>
          <w:rFonts w:hint="eastAsia" w:ascii="微软雅黑" w:hAnsi="微软雅黑" w:eastAsia="微软雅黑"/>
          <w:sz w:val="24"/>
        </w:rPr>
        <w:t>完全满足法律法规及工程计价的要求。</w:t>
      </w:r>
    </w:p>
    <w:p w14:paraId="2792A98F">
      <w:pPr>
        <w:spacing w:line="480" w:lineRule="exact"/>
        <w:ind w:firstLine="480" w:firstLineChars="2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2</w:t>
      </w:r>
      <w:r>
        <w:rPr>
          <w:rFonts w:hint="eastAsia" w:ascii="微软雅黑" w:hAnsi="微软雅黑" w:eastAsia="微软雅黑"/>
          <w:sz w:val="24"/>
          <w:lang w:val="en-US" w:eastAsia="zh-CN"/>
        </w:rPr>
        <w:t>.</w:t>
      </w:r>
      <w:r>
        <w:rPr>
          <w:rFonts w:hint="eastAsia" w:ascii="微软雅黑" w:hAnsi="微软雅黑" w:eastAsia="微软雅黑"/>
          <w:sz w:val="24"/>
        </w:rPr>
        <w:t>受托人出具的审核初稿（第一稿）应保证在未与施工方沟通的情况下出具。一经发现串通，咨询服务项目取消且受托人列入黑名单。</w:t>
      </w:r>
    </w:p>
    <w:p w14:paraId="456899FB">
      <w:pPr>
        <w:spacing w:line="480" w:lineRule="exact"/>
        <w:ind w:firstLine="480" w:firstLineChars="2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3</w:t>
      </w:r>
      <w:r>
        <w:rPr>
          <w:rFonts w:hint="eastAsia" w:ascii="微软雅黑" w:hAnsi="微软雅黑" w:eastAsia="微软雅黑"/>
          <w:sz w:val="24"/>
          <w:lang w:val="en-US" w:eastAsia="zh-CN"/>
        </w:rPr>
        <w:t>.</w:t>
      </w:r>
      <w:r>
        <w:rPr>
          <w:rFonts w:hint="eastAsia" w:ascii="微软雅黑" w:hAnsi="微软雅黑" w:eastAsia="微软雅黑"/>
          <w:sz w:val="24"/>
        </w:rPr>
        <w:t>在采购人抽查中，如发现初稿有重大偏差（应审未审造价达到5%以上），本次项目委托取消。初稿中漏审的项目，一经委托人发现提出，该审减金额，不作为计算应付审计费依据。</w:t>
      </w:r>
    </w:p>
    <w:p w14:paraId="04D4C971">
      <w:pPr>
        <w:spacing w:line="480" w:lineRule="exact"/>
        <w:ind w:firstLine="480" w:firstLineChars="2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4</w:t>
      </w:r>
      <w:r>
        <w:rPr>
          <w:rFonts w:hint="eastAsia" w:ascii="微软雅黑" w:hAnsi="微软雅黑" w:eastAsia="微软雅黑"/>
          <w:sz w:val="24"/>
          <w:lang w:val="en-US" w:eastAsia="zh-CN"/>
        </w:rPr>
        <w:t>.</w:t>
      </w:r>
      <w:r>
        <w:rPr>
          <w:rFonts w:hint="eastAsia" w:ascii="微软雅黑" w:hAnsi="微软雅黑" w:eastAsia="微软雅黑"/>
          <w:sz w:val="24"/>
        </w:rPr>
        <w:t>受托人出具的审核初稿，在核对过程中接受采购人的管理。核对过程填列“审核流程记录表”；核对完成定稿时出具“审核对比说明表”备查。</w:t>
      </w:r>
    </w:p>
    <w:p w14:paraId="0C37568A">
      <w:pPr>
        <w:spacing w:line="480" w:lineRule="exact"/>
        <w:ind w:firstLine="480" w:firstLineChars="2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5</w:t>
      </w:r>
      <w:r>
        <w:rPr>
          <w:rFonts w:hint="eastAsia" w:ascii="微软雅黑" w:hAnsi="微软雅黑" w:eastAsia="微软雅黑"/>
          <w:sz w:val="24"/>
          <w:lang w:val="en-US" w:eastAsia="zh-CN"/>
        </w:rPr>
        <w:t>.</w:t>
      </w:r>
      <w:r>
        <w:rPr>
          <w:rFonts w:hint="eastAsia" w:ascii="微软雅黑" w:hAnsi="微软雅黑" w:eastAsia="微软雅黑"/>
          <w:sz w:val="24"/>
        </w:rPr>
        <w:t>对结算造价中涉及的询价，出具“主要设备、主材询价定价表”，单独盖章说明。</w:t>
      </w:r>
    </w:p>
    <w:p w14:paraId="234C62AE">
      <w:pPr>
        <w:spacing w:line="480" w:lineRule="exact"/>
        <w:ind w:firstLine="480" w:firstLineChars="2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6</w:t>
      </w:r>
      <w:r>
        <w:rPr>
          <w:rFonts w:hint="eastAsia" w:ascii="微软雅黑" w:hAnsi="微软雅黑" w:eastAsia="微软雅黑"/>
          <w:sz w:val="24"/>
          <w:lang w:val="en-US" w:eastAsia="zh-CN"/>
        </w:rPr>
        <w:t>.</w:t>
      </w:r>
      <w:r>
        <w:rPr>
          <w:rFonts w:hint="eastAsia" w:ascii="微软雅黑" w:hAnsi="微软雅黑" w:eastAsia="微软雅黑"/>
          <w:sz w:val="24"/>
        </w:rPr>
        <w:t>出具完整的审核报告。</w:t>
      </w:r>
    </w:p>
    <w:p w14:paraId="58E79E75">
      <w:pPr>
        <w:spacing w:line="480" w:lineRule="exac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注：以上要求为必须满足项，否则作无效</w:t>
      </w:r>
      <w:r>
        <w:rPr>
          <w:rFonts w:hint="eastAsia" w:ascii="微软雅黑" w:hAnsi="微软雅黑" w:eastAsia="微软雅黑"/>
          <w:b/>
          <w:sz w:val="24"/>
          <w:lang w:eastAsia="zh-CN"/>
        </w:rPr>
        <w:t>应答</w:t>
      </w:r>
      <w:r>
        <w:rPr>
          <w:rFonts w:hint="eastAsia" w:ascii="微软雅黑" w:hAnsi="微软雅黑" w:eastAsia="微软雅黑"/>
          <w:b/>
          <w:sz w:val="24"/>
        </w:rPr>
        <w:t>响应处理。</w:t>
      </w:r>
    </w:p>
    <w:p w14:paraId="2A306315">
      <w:pPr>
        <w:pStyle w:val="3"/>
        <w:numPr>
          <w:ilvl w:val="0"/>
          <w:numId w:val="1"/>
        </w:numPr>
        <w:tabs>
          <w:tab w:val="left" w:pos="0"/>
          <w:tab w:val="clear" w:pos="420"/>
        </w:tabs>
        <w:spacing w:before="500" w:after="140" w:line="360" w:lineRule="auto"/>
        <w:ind w:left="0" w:firstLine="0"/>
        <w:rPr>
          <w:rFonts w:ascii="微软雅黑" w:hAnsi="微软雅黑" w:eastAsia="微软雅黑"/>
          <w:sz w:val="36"/>
          <w:szCs w:val="36"/>
        </w:rPr>
      </w:pPr>
      <w:bookmarkStart w:id="3" w:name="_Toc413768807"/>
      <w:bookmarkStart w:id="4" w:name="_Toc75887891"/>
      <w:r>
        <w:rPr>
          <w:rFonts w:hint="eastAsia" w:ascii="微软雅黑" w:hAnsi="微软雅黑" w:eastAsia="微软雅黑"/>
          <w:sz w:val="36"/>
          <w:szCs w:val="36"/>
        </w:rPr>
        <w:t>商务条款</w:t>
      </w:r>
      <w:bookmarkEnd w:id="3"/>
      <w:bookmarkEnd w:id="4"/>
    </w:p>
    <w:p w14:paraId="45ED1250">
      <w:pPr>
        <w:pStyle w:val="4"/>
        <w:spacing w:line="480" w:lineRule="exact"/>
        <w:ind w:firstLine="0"/>
        <w:rPr>
          <w:rFonts w:ascii="微软雅黑" w:hAnsi="微软雅黑" w:eastAsia="微软雅黑" w:cs="黑体"/>
          <w:bCs/>
          <w:sz w:val="24"/>
        </w:rPr>
      </w:pPr>
      <w:r>
        <w:rPr>
          <w:rFonts w:hint="eastAsia" w:ascii="微软雅黑" w:hAnsi="微软雅黑" w:eastAsia="微软雅黑" w:cs="黑体"/>
          <w:bCs/>
          <w:sz w:val="24"/>
        </w:rPr>
        <w:t>（一）服务地点：江西省共青城市青年大道78号 。</w:t>
      </w:r>
    </w:p>
    <w:p w14:paraId="6F7E2CA3">
      <w:pPr>
        <w:widowControl/>
        <w:spacing w:line="480" w:lineRule="exact"/>
        <w:jc w:val="left"/>
        <w:rPr>
          <w:rFonts w:ascii="微软雅黑" w:hAnsi="微软雅黑" w:eastAsia="微软雅黑" w:cs="黑体"/>
          <w:bCs/>
          <w:sz w:val="24"/>
        </w:rPr>
      </w:pPr>
      <w:r>
        <w:rPr>
          <w:rFonts w:hint="eastAsia" w:ascii="微软雅黑" w:hAnsi="微软雅黑" w:eastAsia="微软雅黑" w:cs="黑体"/>
          <w:bCs/>
          <w:sz w:val="24"/>
        </w:rPr>
        <w:t>（二）服务期：以项目审计开始至项目审计结束后付款完成即终止。</w:t>
      </w:r>
    </w:p>
    <w:p w14:paraId="3BB08BA8">
      <w:pPr>
        <w:widowControl/>
        <w:spacing w:line="480" w:lineRule="exact"/>
        <w:jc w:val="left"/>
        <w:rPr>
          <w:rFonts w:ascii="微软雅黑" w:hAnsi="微软雅黑" w:eastAsia="微软雅黑" w:cs="黑体"/>
          <w:bCs/>
          <w:sz w:val="24"/>
        </w:rPr>
      </w:pPr>
      <w:r>
        <w:rPr>
          <w:rFonts w:hint="eastAsia" w:ascii="微软雅黑" w:hAnsi="微软雅黑" w:eastAsia="微软雅黑" w:cs="黑体"/>
          <w:bCs/>
          <w:sz w:val="24"/>
          <w:lang w:eastAsia="zh-CN"/>
        </w:rPr>
        <w:t>（三）</w:t>
      </w:r>
      <w:r>
        <w:rPr>
          <w:rFonts w:hint="eastAsia" w:ascii="微软雅黑" w:hAnsi="微软雅黑" w:eastAsia="微软雅黑" w:cs="黑体"/>
          <w:bCs/>
          <w:sz w:val="24"/>
        </w:rPr>
        <w:t>送审项目</w:t>
      </w:r>
    </w:p>
    <w:tbl>
      <w:tblPr>
        <w:tblStyle w:val="8"/>
        <w:tblpPr w:leftFromText="180" w:rightFromText="180" w:vertAnchor="text" w:horzAnchor="page" w:tblpXSpec="center" w:tblpY="268"/>
        <w:tblW w:w="100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2357"/>
        <w:gridCol w:w="1985"/>
        <w:gridCol w:w="1984"/>
        <w:gridCol w:w="1058"/>
        <w:gridCol w:w="1946"/>
      </w:tblGrid>
      <w:tr w14:paraId="5B0A0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C7E6F">
            <w:pPr>
              <w:widowControl/>
              <w:spacing w:line="400" w:lineRule="exact"/>
              <w:jc w:val="center"/>
              <w:rPr>
                <w:rFonts w:ascii="微软雅黑" w:hAnsi="微软雅黑" w:eastAsia="微软雅黑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黑体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17560">
            <w:pPr>
              <w:widowControl/>
              <w:spacing w:line="400" w:lineRule="exact"/>
              <w:jc w:val="center"/>
              <w:rPr>
                <w:rFonts w:ascii="微软雅黑" w:hAnsi="微软雅黑" w:eastAsia="微软雅黑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黑体"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0ED4C">
            <w:pPr>
              <w:widowControl/>
              <w:spacing w:line="400" w:lineRule="exact"/>
              <w:jc w:val="center"/>
              <w:rPr>
                <w:rFonts w:ascii="微软雅黑" w:hAnsi="微软雅黑" w:eastAsia="微软雅黑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黑体"/>
                <w:bCs/>
                <w:color w:val="000000"/>
                <w:kern w:val="0"/>
                <w:sz w:val="24"/>
              </w:rPr>
              <w:t>开工时间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C3508">
            <w:pPr>
              <w:widowControl/>
              <w:spacing w:line="400" w:lineRule="exact"/>
              <w:jc w:val="center"/>
              <w:rPr>
                <w:rFonts w:ascii="微软雅黑" w:hAnsi="微软雅黑" w:eastAsia="微软雅黑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黑体"/>
                <w:bCs/>
                <w:color w:val="000000"/>
                <w:kern w:val="0"/>
                <w:sz w:val="24"/>
              </w:rPr>
              <w:t>竣工验收时间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7D8EE">
            <w:pPr>
              <w:widowControl/>
              <w:spacing w:line="400" w:lineRule="exact"/>
              <w:jc w:val="center"/>
              <w:rPr>
                <w:rFonts w:ascii="微软雅黑" w:hAnsi="微软雅黑" w:eastAsia="微软雅黑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黑体"/>
                <w:bCs/>
                <w:color w:val="000000"/>
                <w:kern w:val="0"/>
                <w:sz w:val="24"/>
              </w:rPr>
              <w:t>合同金额（元）</w:t>
            </w:r>
          </w:p>
        </w:tc>
      </w:tr>
      <w:tr w14:paraId="117BB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7F104"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31D16"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共青校区一站式学生</w:t>
            </w:r>
          </w:p>
          <w:p w14:paraId="68117E22"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社区改造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0D0EC"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2023年9月4日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B96CC"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2024年3月28日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E7DC4"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color w:val="000000"/>
                <w:spacing w:val="-17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pacing w:val="-17"/>
                <w:kern w:val="0"/>
                <w:szCs w:val="21"/>
              </w:rPr>
              <w:t>238999</w:t>
            </w:r>
          </w:p>
        </w:tc>
      </w:tr>
      <w:tr w14:paraId="43715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5B640"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43CE0"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共青校区教师休息室</w:t>
            </w:r>
          </w:p>
          <w:p w14:paraId="708860E7"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装修改造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A755B"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2024年3月初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4EC11"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2024年8月底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6427C"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color w:val="000000"/>
                <w:spacing w:val="-17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pacing w:val="-17"/>
                <w:kern w:val="0"/>
                <w:szCs w:val="21"/>
              </w:rPr>
              <w:t>278028.48</w:t>
            </w:r>
          </w:p>
        </w:tc>
      </w:tr>
      <w:tr w14:paraId="7B913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6E7A6"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D4A313"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共青校区教师工作间</w:t>
            </w:r>
          </w:p>
          <w:p w14:paraId="575037A6"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改造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3BE10"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2024年8月1日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F2EB9"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2024年8月30日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CF573"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color w:val="000000"/>
                <w:spacing w:val="-17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pacing w:val="-17"/>
                <w:kern w:val="0"/>
                <w:szCs w:val="21"/>
              </w:rPr>
              <w:t>528681.54</w:t>
            </w:r>
          </w:p>
        </w:tc>
      </w:tr>
      <w:tr w14:paraId="54E5F6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0EE21"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713003"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共青校区宿舍维修</w:t>
            </w:r>
          </w:p>
          <w:p w14:paraId="28F92487"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改造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B1C84"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2024年8月1日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1ED1C"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2024年8月30日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F3736"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color w:val="000000"/>
                <w:spacing w:val="-17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pacing w:val="-17"/>
                <w:kern w:val="0"/>
                <w:szCs w:val="21"/>
              </w:rPr>
              <w:t>996665.21</w:t>
            </w:r>
          </w:p>
        </w:tc>
      </w:tr>
      <w:tr w14:paraId="3FBDA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CA434"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36C92E"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共青校区食堂电扩容</w:t>
            </w:r>
          </w:p>
          <w:p w14:paraId="4CA25D82"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施工项目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A1D52"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2024年8月25日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38524"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2024年9月11日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747E3"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color w:val="000000"/>
                <w:spacing w:val="-17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pacing w:val="-17"/>
                <w:kern w:val="0"/>
                <w:szCs w:val="21"/>
              </w:rPr>
              <w:t>1496551.11</w:t>
            </w:r>
          </w:p>
        </w:tc>
      </w:tr>
      <w:tr w14:paraId="083A5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6A26263B"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9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4958C76">
            <w:pPr>
              <w:spacing w:line="400" w:lineRule="exact"/>
              <w:jc w:val="center"/>
              <w:rPr>
                <w:rFonts w:ascii="微软雅黑" w:hAnsi="微软雅黑" w:eastAsia="微软雅黑" w:cs="宋体"/>
                <w:color w:val="000000"/>
                <w:spacing w:val="-17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pacing w:val="-17"/>
                <w:kern w:val="0"/>
                <w:szCs w:val="21"/>
                <w:lang w:eastAsia="zh-CN"/>
              </w:rPr>
              <w:t>约</w:t>
            </w:r>
            <w:r>
              <w:rPr>
                <w:rFonts w:hint="eastAsia" w:ascii="微软雅黑" w:hAnsi="微软雅黑" w:eastAsia="微软雅黑" w:cs="宋体"/>
                <w:color w:val="000000"/>
                <w:spacing w:val="-17"/>
                <w:kern w:val="0"/>
                <w:szCs w:val="21"/>
              </w:rPr>
              <w:t>3538925.34</w:t>
            </w:r>
          </w:p>
        </w:tc>
      </w:tr>
      <w:tr w14:paraId="03624A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0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11C021">
            <w:pPr>
              <w:spacing w:line="400" w:lineRule="exact"/>
              <w:jc w:val="left"/>
              <w:rPr>
                <w:rFonts w:hint="eastAsia" w:ascii="微软雅黑" w:hAnsi="微软雅黑" w:eastAsia="微软雅黑" w:cs="宋体"/>
                <w:color w:val="000000"/>
                <w:spacing w:val="-17"/>
                <w:kern w:val="0"/>
                <w:szCs w:val="21"/>
                <w:lang w:eastAsia="zh-CN"/>
              </w:rPr>
            </w:pPr>
            <w:bookmarkStart w:id="5" w:name="_GoBack"/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  <w:lang w:eastAsia="zh-CN"/>
              </w:rPr>
              <w:t>工程结算金额以采购人最终送审金额为准。</w:t>
            </w:r>
            <w:bookmarkEnd w:id="5"/>
          </w:p>
        </w:tc>
      </w:tr>
    </w:tbl>
    <w:p w14:paraId="79E2FDB7">
      <w:pPr>
        <w:widowControl/>
        <w:spacing w:line="480" w:lineRule="exact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（四）</w:t>
      </w:r>
      <w:r>
        <w:rPr>
          <w:rFonts w:ascii="微软雅黑" w:hAnsi="微软雅黑" w:eastAsia="微软雅黑"/>
          <w:sz w:val="24"/>
        </w:rPr>
        <w:t>费</w:t>
      </w:r>
      <w:r>
        <w:rPr>
          <w:rFonts w:hint="eastAsia" w:ascii="微软雅黑" w:hAnsi="微软雅黑" w:eastAsia="微软雅黑"/>
          <w:sz w:val="24"/>
        </w:rPr>
        <w:t>用</w:t>
      </w:r>
      <w:r>
        <w:rPr>
          <w:rFonts w:ascii="微软雅黑" w:hAnsi="微软雅黑" w:eastAsia="微软雅黑"/>
          <w:sz w:val="24"/>
        </w:rPr>
        <w:t>计取方式</w:t>
      </w:r>
    </w:p>
    <w:p w14:paraId="43B2E5D3">
      <w:pPr>
        <w:spacing w:line="480" w:lineRule="exact"/>
        <w:ind w:firstLine="480" w:firstLineChars="200"/>
        <w:rPr>
          <w:rFonts w:ascii="微软雅黑" w:hAnsi="微软雅黑" w:eastAsia="微软雅黑" w:cs="黑体"/>
          <w:bCs/>
          <w:sz w:val="24"/>
        </w:rPr>
      </w:pPr>
      <w:r>
        <w:rPr>
          <w:rFonts w:hint="eastAsia" w:ascii="微软雅黑" w:hAnsi="微软雅黑" w:eastAsia="微软雅黑" w:cs="黑体"/>
          <w:bCs/>
          <w:sz w:val="24"/>
          <w:lang w:val="en-US" w:eastAsia="zh-CN"/>
        </w:rPr>
        <w:t>1.</w:t>
      </w:r>
      <w:r>
        <w:rPr>
          <w:rFonts w:ascii="微软雅黑" w:hAnsi="微软雅黑" w:eastAsia="微软雅黑" w:cs="黑体"/>
          <w:bCs/>
          <w:sz w:val="24"/>
        </w:rPr>
        <w:t>根据</w:t>
      </w:r>
      <w:r>
        <w:rPr>
          <w:rFonts w:hint="eastAsia" w:ascii="微软雅黑" w:hAnsi="微软雅黑" w:eastAsia="微软雅黑" w:cs="黑体"/>
          <w:bCs/>
          <w:sz w:val="24"/>
        </w:rPr>
        <w:t>供应商所报基本付费标准费率</w:t>
      </w:r>
      <w:r>
        <w:rPr>
          <w:rFonts w:hint="eastAsia" w:ascii="微软雅黑" w:hAnsi="微软雅黑" w:eastAsia="微软雅黑" w:cs="黑体"/>
          <w:bCs/>
          <w:sz w:val="24"/>
          <w:lang w:eastAsia="zh-CN"/>
        </w:rPr>
        <w:t>（1.8‰）</w:t>
      </w:r>
      <w:r>
        <w:rPr>
          <w:rFonts w:ascii="微软雅黑" w:hAnsi="微软雅黑" w:eastAsia="微软雅黑" w:cs="黑体"/>
          <w:bCs/>
          <w:sz w:val="24"/>
        </w:rPr>
        <w:t>乘以</w:t>
      </w:r>
      <w:r>
        <w:rPr>
          <w:rFonts w:hint="eastAsia" w:ascii="微软雅黑" w:hAnsi="微软雅黑" w:eastAsia="微软雅黑" w:cs="黑体"/>
          <w:bCs/>
          <w:sz w:val="24"/>
        </w:rPr>
        <w:t>送审金额</w:t>
      </w:r>
      <w:r>
        <w:rPr>
          <w:rFonts w:ascii="微软雅黑" w:hAnsi="微软雅黑" w:eastAsia="微软雅黑" w:cs="黑体"/>
          <w:bCs/>
          <w:sz w:val="24"/>
        </w:rPr>
        <w:t>，即为供应商</w:t>
      </w:r>
      <w:r>
        <w:rPr>
          <w:rFonts w:hint="eastAsia" w:ascii="微软雅黑" w:hAnsi="微软雅黑" w:eastAsia="微软雅黑" w:cs="黑体"/>
          <w:bCs/>
          <w:sz w:val="24"/>
        </w:rPr>
        <w:t>基本收费</w:t>
      </w:r>
      <w:r>
        <w:rPr>
          <w:rFonts w:ascii="微软雅黑" w:hAnsi="微软雅黑" w:eastAsia="微软雅黑" w:cs="黑体"/>
          <w:bCs/>
          <w:sz w:val="24"/>
        </w:rPr>
        <w:t>。</w:t>
      </w:r>
    </w:p>
    <w:p w14:paraId="0DEF02FE">
      <w:pPr>
        <w:spacing w:line="480" w:lineRule="exact"/>
        <w:ind w:firstLine="480" w:firstLineChars="200"/>
        <w:rPr>
          <w:rFonts w:ascii="微软雅黑" w:hAnsi="微软雅黑" w:eastAsia="微软雅黑" w:cs="黑体"/>
          <w:bCs/>
          <w:sz w:val="24"/>
        </w:rPr>
      </w:pPr>
      <w:r>
        <w:rPr>
          <w:rFonts w:hint="eastAsia" w:ascii="微软雅黑" w:hAnsi="微软雅黑" w:eastAsia="微软雅黑" w:cs="黑体"/>
          <w:bCs/>
          <w:sz w:val="24"/>
          <w:lang w:val="en-US" w:eastAsia="zh-CN"/>
        </w:rPr>
        <w:t>2.根据供应商提供的成果报告中的有效审减额乘以审减费率（4%），即为供应商审减收费。</w:t>
      </w:r>
    </w:p>
    <w:p w14:paraId="2B0E904C">
      <w:pPr>
        <w:widowControl/>
        <w:spacing w:line="480" w:lineRule="exact"/>
        <w:jc w:val="left"/>
        <w:rPr>
          <w:rFonts w:ascii="微软雅黑" w:hAnsi="微软雅黑" w:eastAsia="微软雅黑" w:cs="黑体"/>
          <w:bCs/>
          <w:sz w:val="24"/>
        </w:rPr>
      </w:pPr>
      <w:r>
        <w:rPr>
          <w:rFonts w:hint="eastAsia" w:ascii="微软雅黑" w:hAnsi="微软雅黑" w:eastAsia="微软雅黑"/>
          <w:sz w:val="24"/>
        </w:rPr>
        <w:t>（五）</w:t>
      </w:r>
      <w:r>
        <w:rPr>
          <w:rFonts w:hint="eastAsia" w:ascii="微软雅黑" w:hAnsi="微软雅黑" w:eastAsia="微软雅黑" w:cs="黑体"/>
          <w:bCs/>
          <w:sz w:val="24"/>
        </w:rPr>
        <w:t>付款方式：</w:t>
      </w:r>
    </w:p>
    <w:p w14:paraId="5AE587E2">
      <w:pPr>
        <w:pStyle w:val="4"/>
        <w:spacing w:line="480" w:lineRule="exac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结算审核付款：</w:t>
      </w:r>
    </w:p>
    <w:p w14:paraId="54634AC7">
      <w:pPr>
        <w:pStyle w:val="4"/>
        <w:spacing w:line="480" w:lineRule="exac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完成项目出具合格的审计报告后30个工作日之内。（须提供合同、审计服务成果等相关资料、发票，经委托人及相关部门审核通过且无违约行为一次性付清全款。）</w:t>
      </w:r>
    </w:p>
    <w:p w14:paraId="114DA490">
      <w:pPr>
        <w:pStyle w:val="4"/>
        <w:spacing w:line="480" w:lineRule="exact"/>
        <w:ind w:firstLine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（六）审计时间要求</w:t>
      </w:r>
    </w:p>
    <w:p w14:paraId="6E97FE01">
      <w:pPr>
        <w:pStyle w:val="5"/>
        <w:spacing w:line="480" w:lineRule="exact"/>
        <w:rPr>
          <w:rFonts w:ascii="微软雅黑" w:hAnsi="微软雅黑" w:eastAsia="微软雅黑"/>
          <w:sz w:val="24"/>
          <w:lang w:val="zh-CN"/>
        </w:rPr>
      </w:pPr>
      <w:r>
        <w:rPr>
          <w:rFonts w:hint="eastAsia" w:ascii="微软雅黑" w:hAnsi="微软雅黑" w:eastAsia="微软雅黑"/>
          <w:sz w:val="24"/>
        </w:rPr>
        <w:t>1</w:t>
      </w:r>
      <w:r>
        <w:rPr>
          <w:rFonts w:hint="eastAsia" w:ascii="微软雅黑" w:hAnsi="微软雅黑" w:eastAsia="微软雅黑"/>
          <w:sz w:val="24"/>
          <w:lang w:val="en-US" w:eastAsia="zh-CN"/>
        </w:rPr>
        <w:t>.</w:t>
      </w:r>
      <w:r>
        <w:rPr>
          <w:rFonts w:hint="eastAsia" w:ascii="微软雅黑" w:hAnsi="微软雅黑" w:eastAsia="微软雅黑"/>
          <w:sz w:val="24"/>
          <w:lang w:val="zh-CN"/>
        </w:rPr>
        <w:t>完成初稿时间：投资额500万（含）以下项目，10个工作日；1000 万（含）以下项目，15个工作日； 1000-3000万（含）项目，20个工作日。（审核时间是指送审资料、程序等完整齐全。）</w:t>
      </w:r>
    </w:p>
    <w:p w14:paraId="6DA77ECC">
      <w:pPr>
        <w:pStyle w:val="5"/>
        <w:spacing w:line="480" w:lineRule="exact"/>
        <w:rPr>
          <w:rFonts w:ascii="微软雅黑" w:hAnsi="微软雅黑" w:eastAsia="微软雅黑"/>
          <w:sz w:val="24"/>
          <w:lang w:val="zh-CN"/>
        </w:rPr>
      </w:pPr>
      <w:r>
        <w:rPr>
          <w:rFonts w:hint="eastAsia" w:ascii="微软雅黑" w:hAnsi="微软雅黑" w:eastAsia="微软雅黑"/>
          <w:sz w:val="24"/>
          <w:lang w:val="zh-CN"/>
        </w:rPr>
        <w:t>2</w:t>
      </w:r>
      <w:r>
        <w:rPr>
          <w:rFonts w:hint="eastAsia" w:ascii="微软雅黑" w:hAnsi="微软雅黑" w:eastAsia="微软雅黑"/>
          <w:sz w:val="24"/>
          <w:lang w:val="en-US" w:eastAsia="zh-CN"/>
        </w:rPr>
        <w:t>.</w:t>
      </w:r>
      <w:r>
        <w:rPr>
          <w:rFonts w:hint="eastAsia" w:ascii="微软雅黑" w:hAnsi="微软雅黑" w:eastAsia="微软雅黑"/>
          <w:sz w:val="24"/>
          <w:lang w:val="zh-CN"/>
        </w:rPr>
        <w:t>核对时间：自收到施工单位反馈后的3个工作日内核对。</w:t>
      </w:r>
    </w:p>
    <w:p w14:paraId="6E520D8A">
      <w:pPr>
        <w:pStyle w:val="5"/>
        <w:spacing w:line="480" w:lineRule="exact"/>
        <w:rPr>
          <w:rFonts w:ascii="微软雅黑" w:hAnsi="微软雅黑" w:eastAsia="微软雅黑"/>
          <w:sz w:val="24"/>
          <w:lang w:val="zh-CN"/>
        </w:rPr>
      </w:pPr>
      <w:r>
        <w:rPr>
          <w:rFonts w:hint="eastAsia" w:ascii="微软雅黑" w:hAnsi="微软雅黑" w:eastAsia="微软雅黑"/>
          <w:sz w:val="24"/>
          <w:lang w:val="zh-CN"/>
        </w:rPr>
        <w:t>3</w:t>
      </w:r>
      <w:r>
        <w:rPr>
          <w:rFonts w:hint="eastAsia" w:ascii="微软雅黑" w:hAnsi="微软雅黑" w:eastAsia="微软雅黑"/>
          <w:sz w:val="24"/>
          <w:lang w:val="en-US" w:eastAsia="zh-CN"/>
        </w:rPr>
        <w:t>.</w:t>
      </w:r>
      <w:r>
        <w:rPr>
          <w:rFonts w:hint="eastAsia" w:ascii="微软雅黑" w:hAnsi="微软雅黑" w:eastAsia="微软雅黑"/>
          <w:sz w:val="24"/>
          <w:lang w:val="zh-CN"/>
        </w:rPr>
        <w:t>出报告时间：核对完成后的2个工作日内。</w:t>
      </w:r>
    </w:p>
    <w:p w14:paraId="12EE779E">
      <w:pPr>
        <w:pStyle w:val="5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（七）项目验收</w:t>
      </w:r>
    </w:p>
    <w:p w14:paraId="4A46C187">
      <w:pPr>
        <w:pStyle w:val="4"/>
        <w:spacing w:line="480" w:lineRule="exact"/>
        <w:ind w:firstLine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以在合同期间内基本满足采购人的需求为合格。</w:t>
      </w:r>
    </w:p>
    <w:p w14:paraId="372A8A66">
      <w:pPr>
        <w:spacing w:line="480" w:lineRule="exact"/>
        <w:ind w:firstLine="482"/>
      </w:pPr>
      <w:r>
        <w:rPr>
          <w:rFonts w:hint="eastAsia" w:ascii="微软雅黑" w:hAnsi="微软雅黑" w:eastAsia="微软雅黑"/>
          <w:b/>
          <w:sz w:val="24"/>
        </w:rPr>
        <w:t>注：以上商务条款为必须满足项，否则作无效</w:t>
      </w:r>
      <w:r>
        <w:rPr>
          <w:rFonts w:hint="eastAsia" w:ascii="微软雅黑" w:hAnsi="微软雅黑" w:eastAsia="微软雅黑"/>
          <w:b/>
          <w:sz w:val="24"/>
          <w:lang w:eastAsia="zh-CN"/>
        </w:rPr>
        <w:t>应答</w:t>
      </w:r>
      <w:r>
        <w:rPr>
          <w:rFonts w:hint="eastAsia" w:ascii="微软雅黑" w:hAnsi="微软雅黑" w:eastAsia="微软雅黑"/>
          <w:b/>
          <w:sz w:val="24"/>
        </w:rPr>
        <w:t>响应处理。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 Sans Mono CJK JP Regular">
    <w:altName w:val="Segoe Print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1D20EE"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5F5B60F5"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8A0E73">
    <w:pPr>
      <w:pStyle w:val="7"/>
      <w:jc w:val="both"/>
      <w:rPr>
        <w:rFonts w:ascii="微软雅黑" w:hAnsi="微软雅黑" w:eastAsia="微软雅黑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0"/>
    <w:multiLevelType w:val="multilevel"/>
    <w:tmpl w:val="00000010"/>
    <w:lvl w:ilvl="0" w:tentative="0">
      <w:start w:val="1"/>
      <w:numFmt w:val="chineseCountingThousand"/>
      <w:lvlText w:val="%1、"/>
      <w:lvlJc w:val="left"/>
      <w:pPr>
        <w:tabs>
          <w:tab w:val="left" w:pos="420"/>
        </w:tabs>
        <w:ind w:left="420" w:hanging="420"/>
      </w:pPr>
      <w:rPr>
        <w:b/>
        <w:sz w:val="36"/>
        <w:szCs w:val="36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4YmNjMTFiMWIwOGMwMzdlYjFhZWNkMTMzYTRmZTIifQ=="/>
  </w:docVars>
  <w:rsids>
    <w:rsidRoot w:val="00DC30B6"/>
    <w:rsid w:val="000C1A2E"/>
    <w:rsid w:val="000F47E5"/>
    <w:rsid w:val="00244F98"/>
    <w:rsid w:val="003A2EFD"/>
    <w:rsid w:val="003E195D"/>
    <w:rsid w:val="00657AC1"/>
    <w:rsid w:val="00661BA3"/>
    <w:rsid w:val="007E375A"/>
    <w:rsid w:val="00896353"/>
    <w:rsid w:val="00A82591"/>
    <w:rsid w:val="00AF3BF0"/>
    <w:rsid w:val="00DC30B6"/>
    <w:rsid w:val="00E06B22"/>
    <w:rsid w:val="00EE43F4"/>
    <w:rsid w:val="0ECD333B"/>
    <w:rsid w:val="0FD06FCD"/>
    <w:rsid w:val="2C50205B"/>
    <w:rsid w:val="47AC3472"/>
    <w:rsid w:val="4A576C58"/>
    <w:rsid w:val="62A92981"/>
    <w:rsid w:val="65D025CA"/>
    <w:rsid w:val="6C1E51EE"/>
    <w:rsid w:val="73BF262A"/>
    <w:rsid w:val="76676149"/>
    <w:rsid w:val="79061169"/>
    <w:rsid w:val="7CED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ind w:left="727"/>
      <w:jc w:val="center"/>
      <w:outlineLvl w:val="0"/>
    </w:pPr>
    <w:rPr>
      <w:rFonts w:ascii="Noto Sans Mono CJK JP Regular" w:hAnsi="Noto Sans Mono CJK JP Regular" w:eastAsia="方正小标宋简体" w:cs="Noto Sans Mono CJK JP Regular"/>
      <w:b/>
      <w:sz w:val="44"/>
      <w:szCs w:val="45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2"/>
    </w:pPr>
    <w:rPr>
      <w:rFonts w:ascii="宋体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99"/>
    <w:pPr>
      <w:ind w:firstLine="42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WRGHO.COM</Company>
  <Pages>3</Pages>
  <Words>1001</Words>
  <Characters>1116</Characters>
  <Lines>8</Lines>
  <Paragraphs>2</Paragraphs>
  <TotalTime>7</TotalTime>
  <ScaleCrop>false</ScaleCrop>
  <LinksUpToDate>false</LinksUpToDate>
  <CharactersWithSpaces>1119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2024-10-24T02:21:00Z</dcterms:created>
  <dc:creator>Administrator</dc:creator>
  <cp:lastModifiedBy>刘茂胜</cp:lastModifiedBy>
  <dcterms:modified xsi:type="dcterms:W3CDTF">2024-11-06T01:50:38Z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5BC42F842471425B8406EA1B324F2B53</vt:lpwstr>
  </property>
</Properties>
</file>